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BF4" w:rsidRDefault="00E21BF4" w:rsidP="00E21BF4">
      <w:pPr>
        <w:pStyle w:val="Corpotes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PROGRAMMA DELLA 4 </w:t>
      </w:r>
      <w:r w:rsidR="00D434ED">
        <w:rPr>
          <w:b w:val="0"/>
          <w:sz w:val="24"/>
          <w:szCs w:val="24"/>
        </w:rPr>
        <w:t xml:space="preserve">A </w:t>
      </w:r>
      <w:r>
        <w:rPr>
          <w:b w:val="0"/>
          <w:sz w:val="24"/>
          <w:szCs w:val="24"/>
        </w:rPr>
        <w:t>IPC</w:t>
      </w:r>
    </w:p>
    <w:p w:rsidR="00E21BF4" w:rsidRDefault="00D434ED" w:rsidP="00E21BF4">
      <w:pPr>
        <w:pStyle w:val="Corpotesto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a.s.</w:t>
      </w:r>
      <w:proofErr w:type="spellEnd"/>
      <w:r>
        <w:rPr>
          <w:b w:val="0"/>
          <w:sz w:val="24"/>
          <w:szCs w:val="24"/>
        </w:rPr>
        <w:t xml:space="preserve"> 2013-2014</w:t>
      </w:r>
    </w:p>
    <w:p w:rsidR="00E21BF4" w:rsidRDefault="00E21BF4" w:rsidP="00E21BF4">
      <w:pPr>
        <w:pStyle w:val="Corpotesto"/>
        <w:jc w:val="left"/>
        <w:rPr>
          <w:b w:val="0"/>
          <w:sz w:val="24"/>
          <w:szCs w:val="24"/>
        </w:rPr>
      </w:pPr>
    </w:p>
    <w:p w:rsidR="00E21BF4" w:rsidRDefault="00E21BF4" w:rsidP="00E21BF4">
      <w:pPr>
        <w:pStyle w:val="Corpotesto"/>
        <w:jc w:val="left"/>
        <w:rPr>
          <w:b w:val="0"/>
          <w:sz w:val="24"/>
          <w:szCs w:val="24"/>
        </w:rPr>
      </w:pPr>
    </w:p>
    <w:p w:rsidR="00D434ED" w:rsidRDefault="00D434ED" w:rsidP="00E21BF4">
      <w:pPr>
        <w:pStyle w:val="Corpotesto"/>
        <w:jc w:val="left"/>
        <w:rPr>
          <w:b w:val="0"/>
          <w:sz w:val="24"/>
          <w:szCs w:val="24"/>
        </w:rPr>
      </w:pPr>
    </w:p>
    <w:p w:rsidR="00E21BF4" w:rsidRDefault="00E21BF4" w:rsidP="00E21BF4">
      <w:pPr>
        <w:pStyle w:val="Corpotes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Prof. Milvia </w:t>
      </w:r>
      <w:proofErr w:type="spellStart"/>
      <w:r>
        <w:rPr>
          <w:b w:val="0"/>
          <w:sz w:val="24"/>
          <w:szCs w:val="24"/>
        </w:rPr>
        <w:t>Tescione</w:t>
      </w:r>
      <w:proofErr w:type="spellEnd"/>
    </w:p>
    <w:p w:rsidR="00E21BF4" w:rsidRDefault="00E21BF4" w:rsidP="00E21BF4">
      <w:pPr>
        <w:pStyle w:val="Corpotesto"/>
        <w:jc w:val="left"/>
        <w:rPr>
          <w:b w:val="0"/>
          <w:sz w:val="24"/>
          <w:szCs w:val="24"/>
        </w:rPr>
      </w:pPr>
    </w:p>
    <w:p w:rsidR="00E21BF4" w:rsidRDefault="00E21BF4" w:rsidP="00E21BF4">
      <w:pPr>
        <w:pStyle w:val="Corpotesto"/>
        <w:jc w:val="left"/>
        <w:rPr>
          <w:b w:val="0"/>
          <w:sz w:val="24"/>
          <w:szCs w:val="24"/>
        </w:rPr>
      </w:pPr>
    </w:p>
    <w:p w:rsidR="00E21BF4" w:rsidRDefault="00D434ED" w:rsidP="00E21BF4">
      <w:pPr>
        <w:pStyle w:val="Corpotesto"/>
        <w:jc w:val="left"/>
        <w:rPr>
          <w:sz w:val="24"/>
          <w:szCs w:val="24"/>
        </w:rPr>
      </w:pPr>
      <w:r>
        <w:rPr>
          <w:b w:val="0"/>
          <w:sz w:val="24"/>
          <w:szCs w:val="24"/>
        </w:rPr>
        <w:t>LE OBBLIGAZIONI:</w:t>
      </w:r>
    </w:p>
    <w:p w:rsidR="00D434ED" w:rsidRDefault="00E21BF4" w:rsidP="00D434ED">
      <w:pPr>
        <w:pStyle w:val="Corpotesto"/>
        <w:jc w:val="left"/>
        <w:rPr>
          <w:b w:val="0"/>
          <w:sz w:val="24"/>
          <w:szCs w:val="24"/>
        </w:rPr>
      </w:pPr>
      <w:r w:rsidRPr="0006641C">
        <w:rPr>
          <w:b w:val="0"/>
          <w:sz w:val="24"/>
          <w:szCs w:val="24"/>
        </w:rPr>
        <w:t>I caratteri</w:t>
      </w:r>
      <w:r w:rsidR="00D434ED">
        <w:rPr>
          <w:b w:val="0"/>
          <w:sz w:val="24"/>
          <w:szCs w:val="24"/>
        </w:rPr>
        <w:t>, le fonti</w:t>
      </w:r>
      <w:r w:rsidRPr="0006641C">
        <w:rPr>
          <w:b w:val="0"/>
          <w:sz w:val="24"/>
          <w:szCs w:val="24"/>
        </w:rPr>
        <w:t xml:space="preserve"> e gli elementi del rapporto obbligatorio</w:t>
      </w:r>
      <w:r w:rsidR="00D434ED">
        <w:rPr>
          <w:b w:val="0"/>
          <w:sz w:val="24"/>
          <w:szCs w:val="24"/>
        </w:rPr>
        <w:t xml:space="preserve">. </w:t>
      </w:r>
      <w:r w:rsidRPr="0006641C">
        <w:rPr>
          <w:b w:val="0"/>
          <w:sz w:val="24"/>
          <w:szCs w:val="24"/>
        </w:rPr>
        <w:t>L’illecito civile e la responsabilità civile.</w:t>
      </w:r>
    </w:p>
    <w:p w:rsidR="00E21BF4" w:rsidRPr="0006641C" w:rsidRDefault="00E21BF4" w:rsidP="00D434ED">
      <w:pPr>
        <w:pStyle w:val="Corpotesto"/>
        <w:jc w:val="left"/>
        <w:rPr>
          <w:b w:val="0"/>
          <w:sz w:val="24"/>
          <w:szCs w:val="24"/>
        </w:rPr>
      </w:pPr>
      <w:r w:rsidRPr="0006641C">
        <w:rPr>
          <w:b w:val="0"/>
          <w:sz w:val="24"/>
          <w:szCs w:val="24"/>
        </w:rPr>
        <w:t xml:space="preserve"> </w:t>
      </w:r>
    </w:p>
    <w:p w:rsidR="00D434ED" w:rsidRDefault="00D434ED" w:rsidP="00E21BF4">
      <w:pPr>
        <w:pStyle w:val="Corpotes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IL CONTRATTO:</w:t>
      </w:r>
    </w:p>
    <w:p w:rsidR="00D434ED" w:rsidRDefault="00E21BF4" w:rsidP="00E21BF4">
      <w:pPr>
        <w:pStyle w:val="Corpotesto"/>
        <w:jc w:val="both"/>
        <w:rPr>
          <w:b w:val="0"/>
          <w:sz w:val="24"/>
          <w:szCs w:val="24"/>
        </w:rPr>
      </w:pPr>
      <w:r w:rsidRPr="0006641C">
        <w:rPr>
          <w:b w:val="0"/>
          <w:sz w:val="24"/>
          <w:szCs w:val="24"/>
        </w:rPr>
        <w:t>Gli elementi del contratto.</w:t>
      </w:r>
      <w:r w:rsidR="00D434ED">
        <w:rPr>
          <w:b w:val="0"/>
          <w:sz w:val="24"/>
          <w:szCs w:val="24"/>
        </w:rPr>
        <w:t xml:space="preserve"> I vari tipi di contratto.  </w:t>
      </w:r>
      <w:r w:rsidRPr="0006641C">
        <w:rPr>
          <w:b w:val="0"/>
          <w:sz w:val="24"/>
          <w:szCs w:val="24"/>
        </w:rPr>
        <w:t>Conclusioni ed effetti del contratto.</w:t>
      </w:r>
      <w:r>
        <w:rPr>
          <w:b w:val="0"/>
          <w:sz w:val="24"/>
          <w:szCs w:val="24"/>
        </w:rPr>
        <w:t xml:space="preserve"> </w:t>
      </w:r>
      <w:r w:rsidR="00D434ED">
        <w:rPr>
          <w:b w:val="0"/>
          <w:sz w:val="24"/>
          <w:szCs w:val="24"/>
        </w:rPr>
        <w:t>Patologia del contratto – nullità, annullabilità. Rescissione.  Risoluzione del contratto.</w:t>
      </w:r>
    </w:p>
    <w:p w:rsidR="00E21BF4" w:rsidRDefault="00E21BF4" w:rsidP="00E21BF4">
      <w:pPr>
        <w:pStyle w:val="Corpotesto"/>
        <w:jc w:val="both"/>
        <w:rPr>
          <w:b w:val="0"/>
          <w:sz w:val="24"/>
          <w:szCs w:val="24"/>
        </w:rPr>
      </w:pPr>
      <w:r w:rsidRPr="0006641C">
        <w:rPr>
          <w:b w:val="0"/>
          <w:sz w:val="24"/>
          <w:szCs w:val="24"/>
        </w:rPr>
        <w:t xml:space="preserve"> </w:t>
      </w:r>
    </w:p>
    <w:p w:rsidR="00D434ED" w:rsidRDefault="00D434ED" w:rsidP="00E21BF4">
      <w:pPr>
        <w:pStyle w:val="Corpotes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L’IMPRENDITORE, L’IMPRESA E L’AZIENDA:</w:t>
      </w:r>
    </w:p>
    <w:p w:rsidR="00E21BF4" w:rsidRDefault="00E21BF4" w:rsidP="00E21BF4">
      <w:pPr>
        <w:pStyle w:val="Corpotesto"/>
        <w:jc w:val="both"/>
        <w:rPr>
          <w:b w:val="0"/>
          <w:sz w:val="24"/>
          <w:szCs w:val="24"/>
        </w:rPr>
      </w:pPr>
      <w:r w:rsidRPr="0006641C">
        <w:rPr>
          <w:b w:val="0"/>
          <w:sz w:val="24"/>
          <w:szCs w:val="24"/>
        </w:rPr>
        <w:t xml:space="preserve">I diversi tipi di impresa. Crisi dell’impresa commerciale, cenni alle procedure concorsuali. </w:t>
      </w:r>
      <w:r w:rsidR="00D434ED">
        <w:rPr>
          <w:b w:val="0"/>
          <w:sz w:val="24"/>
          <w:szCs w:val="24"/>
        </w:rPr>
        <w:t>I segni distintivi dell’azienda.</w:t>
      </w:r>
    </w:p>
    <w:p w:rsidR="00D434ED" w:rsidRDefault="00D434ED" w:rsidP="00E21BF4">
      <w:pPr>
        <w:pStyle w:val="Corpotesto"/>
        <w:jc w:val="both"/>
        <w:rPr>
          <w:b w:val="0"/>
          <w:sz w:val="24"/>
          <w:szCs w:val="24"/>
        </w:rPr>
      </w:pPr>
    </w:p>
    <w:p w:rsidR="00D434ED" w:rsidRDefault="00D434ED" w:rsidP="00E21BF4">
      <w:pPr>
        <w:pStyle w:val="Corpotes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LA SOCIETA’:</w:t>
      </w:r>
    </w:p>
    <w:p w:rsidR="00E21BF4" w:rsidRDefault="00E21BF4" w:rsidP="00E21BF4">
      <w:pPr>
        <w:pStyle w:val="Corpotesto"/>
        <w:jc w:val="both"/>
        <w:rPr>
          <w:b w:val="0"/>
          <w:sz w:val="24"/>
          <w:szCs w:val="24"/>
        </w:rPr>
      </w:pPr>
      <w:r w:rsidRPr="0006641C">
        <w:rPr>
          <w:b w:val="0"/>
          <w:sz w:val="24"/>
          <w:szCs w:val="24"/>
        </w:rPr>
        <w:t xml:space="preserve">Il contratto ed il rapporto di società. La società semplice. </w:t>
      </w:r>
      <w:r>
        <w:rPr>
          <w:b w:val="0"/>
          <w:sz w:val="24"/>
          <w:szCs w:val="24"/>
        </w:rPr>
        <w:t>La SNC; la SAS</w:t>
      </w:r>
      <w:r w:rsidR="00D434ED">
        <w:rPr>
          <w:b w:val="0"/>
          <w:sz w:val="24"/>
          <w:szCs w:val="24"/>
        </w:rPr>
        <w:t xml:space="preserve">; </w:t>
      </w:r>
      <w:r w:rsidRPr="0006641C">
        <w:rPr>
          <w:b w:val="0"/>
          <w:sz w:val="24"/>
          <w:szCs w:val="24"/>
        </w:rPr>
        <w:t>La SPA; La SRL; SAPA</w:t>
      </w:r>
      <w:r w:rsidR="00D434ED">
        <w:rPr>
          <w:b w:val="0"/>
          <w:sz w:val="24"/>
          <w:szCs w:val="24"/>
        </w:rPr>
        <w:t>.</w:t>
      </w:r>
    </w:p>
    <w:p w:rsidR="00D434ED" w:rsidRDefault="00D434ED" w:rsidP="00E21BF4">
      <w:pPr>
        <w:pStyle w:val="Corpotesto"/>
        <w:jc w:val="both"/>
        <w:rPr>
          <w:b w:val="0"/>
          <w:sz w:val="24"/>
          <w:szCs w:val="24"/>
        </w:rPr>
      </w:pPr>
    </w:p>
    <w:p w:rsidR="00D434ED" w:rsidRDefault="00D434ED" w:rsidP="00E21BF4">
      <w:pPr>
        <w:pStyle w:val="Corpotes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LE AZIONI E LE OBBLIGAZIONI:</w:t>
      </w:r>
    </w:p>
    <w:p w:rsidR="00D434ED" w:rsidRDefault="00D434ED" w:rsidP="00E21BF4">
      <w:pPr>
        <w:pStyle w:val="Corpotes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Caratteristiche, funzioni e tipologie. Assemblea degli azionisti e degli obbligazionisti.</w:t>
      </w:r>
    </w:p>
    <w:p w:rsidR="00DC34C3" w:rsidRDefault="00DC34C3" w:rsidP="00E21BF4">
      <w:pPr>
        <w:pStyle w:val="Corpotesto"/>
        <w:jc w:val="both"/>
        <w:rPr>
          <w:b w:val="0"/>
          <w:sz w:val="24"/>
          <w:szCs w:val="24"/>
        </w:rPr>
      </w:pPr>
    </w:p>
    <w:p w:rsidR="00DC34C3" w:rsidRDefault="00DC34C3" w:rsidP="00E21BF4">
      <w:pPr>
        <w:pStyle w:val="Corpotes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LA MONETA</w:t>
      </w:r>
    </w:p>
    <w:p w:rsidR="00DC34C3" w:rsidRDefault="00DC34C3" w:rsidP="00E21BF4">
      <w:pPr>
        <w:pStyle w:val="Corpotes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Origini e tipologie di moneta</w:t>
      </w:r>
    </w:p>
    <w:p w:rsidR="00DC34C3" w:rsidRDefault="00DC34C3" w:rsidP="00E21BF4">
      <w:pPr>
        <w:pStyle w:val="Corpotesto"/>
        <w:jc w:val="both"/>
        <w:rPr>
          <w:b w:val="0"/>
          <w:sz w:val="24"/>
          <w:szCs w:val="24"/>
        </w:rPr>
      </w:pPr>
    </w:p>
    <w:p w:rsidR="00DC34C3" w:rsidRDefault="00DC34C3" w:rsidP="00E21BF4">
      <w:pPr>
        <w:pStyle w:val="Corpotes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Gaeta, giugno 2014</w:t>
      </w:r>
    </w:p>
    <w:p w:rsidR="00DC34C3" w:rsidRDefault="00DC34C3" w:rsidP="00E21BF4">
      <w:pPr>
        <w:pStyle w:val="Corpotes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               Prof Milvia </w:t>
      </w:r>
      <w:proofErr w:type="spellStart"/>
      <w:r>
        <w:rPr>
          <w:b w:val="0"/>
          <w:sz w:val="24"/>
          <w:szCs w:val="24"/>
        </w:rPr>
        <w:t>Tescione</w:t>
      </w:r>
      <w:bookmarkStart w:id="0" w:name="_GoBack"/>
      <w:bookmarkEnd w:id="0"/>
      <w:proofErr w:type="spellEnd"/>
    </w:p>
    <w:p w:rsidR="00D434ED" w:rsidRDefault="00D434ED" w:rsidP="00E21BF4">
      <w:pPr>
        <w:pStyle w:val="Corpotesto"/>
        <w:jc w:val="both"/>
        <w:rPr>
          <w:b w:val="0"/>
          <w:sz w:val="24"/>
          <w:szCs w:val="24"/>
        </w:rPr>
      </w:pPr>
    </w:p>
    <w:p w:rsidR="00D434ED" w:rsidRPr="0006641C" w:rsidRDefault="00D434ED" w:rsidP="00E21BF4">
      <w:pPr>
        <w:pStyle w:val="Corpotesto"/>
        <w:jc w:val="both"/>
        <w:rPr>
          <w:b w:val="0"/>
          <w:sz w:val="24"/>
          <w:szCs w:val="24"/>
        </w:rPr>
      </w:pPr>
    </w:p>
    <w:p w:rsidR="00E21BF4" w:rsidRPr="0006641C" w:rsidRDefault="00E21BF4" w:rsidP="00E21BF4">
      <w:pPr>
        <w:pStyle w:val="Corpotesto"/>
        <w:jc w:val="both"/>
        <w:rPr>
          <w:b w:val="0"/>
          <w:sz w:val="24"/>
          <w:szCs w:val="24"/>
        </w:rPr>
      </w:pPr>
    </w:p>
    <w:p w:rsidR="0090504A" w:rsidRDefault="0090504A" w:rsidP="00E21BF4">
      <w:pPr>
        <w:jc w:val="left"/>
      </w:pPr>
    </w:p>
    <w:sectPr w:rsidR="0090504A" w:rsidSect="0090504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E21BF4"/>
    <w:rsid w:val="001B3C90"/>
    <w:rsid w:val="007303F8"/>
    <w:rsid w:val="0090504A"/>
    <w:rsid w:val="009B3BB6"/>
    <w:rsid w:val="00D434ED"/>
    <w:rsid w:val="00DC34C3"/>
    <w:rsid w:val="00E2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89D2A2-AEFA-489B-B56F-984A10152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40" w:lineRule="atLeast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0504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E21BF4"/>
    <w:pPr>
      <w:spacing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it-IT" w:bidi="he-IL"/>
    </w:rPr>
  </w:style>
  <w:style w:type="character" w:customStyle="1" w:styleId="CorpotestoCarattere">
    <w:name w:val="Corpo testo Carattere"/>
    <w:basedOn w:val="Carpredefinitoparagrafo"/>
    <w:link w:val="Corpotesto"/>
    <w:rsid w:val="00E21BF4"/>
    <w:rPr>
      <w:rFonts w:ascii="Times New Roman" w:eastAsia="Times New Roman" w:hAnsi="Times New Roman" w:cs="Times New Roman"/>
      <w:b/>
      <w:sz w:val="20"/>
      <w:szCs w:val="20"/>
      <w:lang w:eastAsia="it-IT" w:bidi="he-I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34C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C34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Principale</dc:creator>
  <cp:lastModifiedBy>Milvia</cp:lastModifiedBy>
  <cp:revision>4</cp:revision>
  <cp:lastPrinted>2014-06-06T05:52:00Z</cp:lastPrinted>
  <dcterms:created xsi:type="dcterms:W3CDTF">2013-06-06T16:59:00Z</dcterms:created>
  <dcterms:modified xsi:type="dcterms:W3CDTF">2014-06-06T05:53:00Z</dcterms:modified>
</cp:coreProperties>
</file>